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2014 г. N 552н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РЕКОМЕНДУЕМЫХ НОРМ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ПИТАНИЯ ПРИ ПРЕДОСТАВЛЕНИИ СОЦИАЛЬНЫХ УСЛУГ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СТАЦИОНАРНОЙ ФОРМЕ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5.2.97(3)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5952; 2014, N 21, ст. 2710; N 26, ст. 3577, N 29, ст. 4160; официальный интернет-портал правовой информации http://www.pravo.gov.ru, 4 августа 2014 г.), приказываю:</w:t>
      </w:r>
      <w:proofErr w:type="gramEnd"/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bookmarkStart w:id="1" w:name="_GoBack"/>
      <w:r>
        <w:rPr>
          <w:rFonts w:ascii="Calibri" w:hAnsi="Calibri" w:cs="Calibri"/>
        </w:rPr>
        <w:t xml:space="preserve">рекомендуемые </w:t>
      </w:r>
      <w:hyperlink w:anchor="Par2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питания при предоставлении социальных услуг</w:t>
      </w:r>
      <w:bookmarkEnd w:id="1"/>
      <w:r>
        <w:rPr>
          <w:rFonts w:ascii="Calibri" w:hAnsi="Calibri" w:cs="Calibri"/>
        </w:rPr>
        <w:t xml:space="preserve"> в стационарной форме социального обслуживания.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С.Ф.ВЕЛЬМЯЙКИН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24 октября 2014 г. N 01/97071-ЮЛ.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августа 2014 г. N 552н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D2345" w:rsidSect="00AA5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РЕКОМЕНДУЕМЫЕ НОРМЫ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ПИТАНИЯ ПОЛУЧАТЕЛЕЙ СОЦИАЛЬНЫХ УСЛУГ В </w:t>
      </w:r>
      <w:proofErr w:type="gramStart"/>
      <w:r>
        <w:rPr>
          <w:rFonts w:ascii="Calibri" w:hAnsi="Calibri" w:cs="Calibri"/>
          <w:b/>
          <w:bCs/>
        </w:rPr>
        <w:t>СТАЦИОНАРНОЙ</w:t>
      </w:r>
      <w:proofErr w:type="gramEnd"/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СОЦИАЛЬНОГО ОБСЛУЖИВАНИЯ</w:t>
      </w: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1"/>
        <w:gridCol w:w="2065"/>
        <w:gridCol w:w="2123"/>
      </w:tblGrid>
      <w:tr w:rsidR="002D2345"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продуктов питания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сутки)</w:t>
            </w:r>
          </w:p>
        </w:tc>
      </w:tr>
      <w:tr w:rsidR="002D2345"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свежие (всего),</w:t>
            </w:r>
          </w:p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Огурцы, помидоры (парниковые)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соленые и маринованные (капуста, огурцы)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Зелень (лук зеленый, петрушка, укроп)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консервированные (горошек зеленый, фасоль, кукуруза)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Сухофрукты (курага, чернослив, изюм, компотная смесь)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фруктовые, овощные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Колбаса вареная, сосиски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Рыба, рыбопродукты, нерыбные продукты моря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шт.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шт.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Молоко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Сахар, варенье, печенье, кондитерские изделия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Кофе, какао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прессованные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Томат-паста, томат-пюре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Шиповник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Смесь белковая композитная сухая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D2345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Витаминно-минеральные комплексы (% от физиологической нормы)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45" w:rsidRDefault="002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</w:tr>
    </w:tbl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345" w:rsidRDefault="002D23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6CFD" w:rsidRDefault="001D6CFD"/>
    <w:sectPr w:rsidR="001D6CF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45"/>
    <w:rsid w:val="001D6CFD"/>
    <w:rsid w:val="002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E288D2EBD0720AAC40BB6D459E0B96D57B78F0A52CFB92E5047AB574B05EC6D770x6e5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2015-03-24T12:30:00Z</dcterms:created>
  <dcterms:modified xsi:type="dcterms:W3CDTF">2015-03-24T12:37:00Z</dcterms:modified>
</cp:coreProperties>
</file>